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0F3BE" w14:textId="77777777" w:rsidR="0000795F" w:rsidRDefault="0000795F" w:rsidP="00990043">
      <w:r>
        <w:t>Press Release: For Immediate Release</w:t>
      </w:r>
    </w:p>
    <w:p w14:paraId="5082E5BF" w14:textId="77777777" w:rsidR="0000795F" w:rsidRDefault="0000795F" w:rsidP="00990043">
      <w:r>
        <w:t>May 23, 2023</w:t>
      </w:r>
    </w:p>
    <w:p w14:paraId="59C6E87F" w14:textId="54FBA4F4" w:rsidR="00990043" w:rsidRDefault="00990043" w:rsidP="00990043">
      <w:r>
        <w:t xml:space="preserve">The integrated Translational </w:t>
      </w:r>
      <w:r w:rsidR="004B610F">
        <w:t xml:space="preserve">Health </w:t>
      </w:r>
      <w:r>
        <w:t>Research Institute of Virginia</w:t>
      </w:r>
      <w:r w:rsidR="00F70D72">
        <w:t xml:space="preserve"> (iTHRIV)</w:t>
      </w:r>
      <w:r w:rsidR="009C29C9">
        <w:t xml:space="preserve"> </w:t>
      </w:r>
      <w:r w:rsidR="004B610F">
        <w:t>is pleased to announce</w:t>
      </w:r>
      <w:r w:rsidR="009C29C9">
        <w:t xml:space="preserve"> its </w:t>
      </w:r>
      <w:r w:rsidR="00970F4F">
        <w:t>seventh cohort for the</w:t>
      </w:r>
      <w:r w:rsidR="009C29C9">
        <w:t xml:space="preserve"> iTHRIV Scholars</w:t>
      </w:r>
      <w:r w:rsidR="00970F4F">
        <w:t xml:space="preserve"> Program</w:t>
      </w:r>
      <w:r w:rsidR="009C29C9">
        <w:t xml:space="preserve">. </w:t>
      </w:r>
      <w:r w:rsidR="00F51FAB">
        <w:t>Five</w:t>
      </w:r>
      <w:r w:rsidR="00F41411">
        <w:t xml:space="preserve"> </w:t>
      </w:r>
      <w:r w:rsidR="004B610F">
        <w:t xml:space="preserve">outstanding early career </w:t>
      </w:r>
      <w:r>
        <w:t>researchers from</w:t>
      </w:r>
      <w:r w:rsidR="009C29C9">
        <w:t xml:space="preserve"> the University of Virginia, </w:t>
      </w:r>
      <w:r>
        <w:t>Virginia Tech</w:t>
      </w:r>
      <w:r w:rsidR="009C29C9">
        <w:t xml:space="preserve"> and </w:t>
      </w:r>
      <w:proofErr w:type="spellStart"/>
      <w:r w:rsidR="009C29C9">
        <w:t>Carilion</w:t>
      </w:r>
      <w:proofErr w:type="spellEnd"/>
      <w:r w:rsidR="009C29C9">
        <w:t xml:space="preserve"> Clinic</w:t>
      </w:r>
      <w:r>
        <w:t xml:space="preserve"> will participate</w:t>
      </w:r>
      <w:r w:rsidR="00970F4F">
        <w:t xml:space="preserve"> in this</w:t>
      </w:r>
      <w:r>
        <w:t xml:space="preserve"> </w:t>
      </w:r>
      <w:r w:rsidR="004B610F">
        <w:t>two</w:t>
      </w:r>
      <w:r w:rsidR="00F4791F">
        <w:t>-</w:t>
      </w:r>
      <w:r w:rsidR="004B610F">
        <w:t xml:space="preserve">year </w:t>
      </w:r>
      <w:r>
        <w:t>structured research training and mentorship</w:t>
      </w:r>
      <w:r w:rsidR="002719AF">
        <w:t xml:space="preserve"> </w:t>
      </w:r>
      <w:r>
        <w:t xml:space="preserve">program. </w:t>
      </w:r>
    </w:p>
    <w:p w14:paraId="3ED236DD" w14:textId="77777777" w:rsidR="00F41411" w:rsidRPr="00990043" w:rsidRDefault="00F41411" w:rsidP="00F41411">
      <w:r>
        <w:rPr>
          <w:b/>
          <w:bCs/>
        </w:rPr>
        <w:t>2023-2025 iTHRIV Scholars Cohort</w:t>
      </w:r>
    </w:p>
    <w:p w14:paraId="218F9740" w14:textId="34D21460" w:rsidR="00F41411" w:rsidRDefault="00F41411" w:rsidP="00F41411">
      <w:pPr>
        <w:pStyle w:val="ListParagraph"/>
        <w:numPr>
          <w:ilvl w:val="0"/>
          <w:numId w:val="2"/>
        </w:numPr>
      </w:pPr>
      <w:r w:rsidRPr="00F33244">
        <w:rPr>
          <w:b/>
        </w:rPr>
        <w:t>Caitlyn Collins, PhD</w:t>
      </w:r>
      <w:r>
        <w:t>, from Virginia Tech’s Department of Biomedical Engineering and Mechanics</w:t>
      </w:r>
      <w:r w:rsidR="00F4791F">
        <w:t>,</w:t>
      </w:r>
      <w:r>
        <w:t xml:space="preserve"> will research “</w:t>
      </w:r>
      <w:r w:rsidRPr="00E51B7B">
        <w:t>Development of strain-associated biomarkers for precision medicine in delayed fracture healing</w:t>
      </w:r>
      <w:r>
        <w:t>” and be mentored by Raffaella De</w:t>
      </w:r>
      <w:r w:rsidR="00215F7C">
        <w:t xml:space="preserve"> Vi</w:t>
      </w:r>
      <w:r>
        <w:t>ta, PhD.</w:t>
      </w:r>
    </w:p>
    <w:p w14:paraId="1CAA395C" w14:textId="59A89EB1" w:rsidR="00F41411" w:rsidRDefault="00F41411" w:rsidP="00F41411">
      <w:pPr>
        <w:pStyle w:val="ListParagraph"/>
        <w:numPr>
          <w:ilvl w:val="0"/>
          <w:numId w:val="2"/>
        </w:numPr>
      </w:pPr>
      <w:r w:rsidRPr="00F33244">
        <w:rPr>
          <w:b/>
        </w:rPr>
        <w:t>Lora Henderson Smith, PhD, MEd</w:t>
      </w:r>
      <w:r>
        <w:t>, from the University of Virginia’s Department of Human Services</w:t>
      </w:r>
      <w:r w:rsidR="00F4791F">
        <w:t>,</w:t>
      </w:r>
      <w:r>
        <w:t xml:space="preserve"> will research “</w:t>
      </w:r>
      <w:r w:rsidRPr="00592E38">
        <w:t xml:space="preserve">Leveraging </w:t>
      </w:r>
      <w:r>
        <w:t>d</w:t>
      </w:r>
      <w:r w:rsidRPr="00592E38">
        <w:t>ata from mental health emergency department visits to inform an online</w:t>
      </w:r>
      <w:r w:rsidR="00AC357F">
        <w:t>,</w:t>
      </w:r>
      <w:r w:rsidRPr="00592E38">
        <w:t xml:space="preserve"> multi-part</w:t>
      </w:r>
      <w:r w:rsidR="00AC357F">
        <w:t>,</w:t>
      </w:r>
      <w:r w:rsidRPr="00592E38">
        <w:t xml:space="preserve"> mixed-reality training for school mental</w:t>
      </w:r>
      <w:r w:rsidR="00AC357F">
        <w:t>-</w:t>
      </w:r>
      <w:r w:rsidRPr="00592E38">
        <w:t>health professionals</w:t>
      </w:r>
      <w:r>
        <w:t>” and be mentored by Catherine Bradshaw, PhD.</w:t>
      </w:r>
    </w:p>
    <w:p w14:paraId="191CDD45" w14:textId="34DCE05E" w:rsidR="00F41411" w:rsidRDefault="00F41411" w:rsidP="00F41411">
      <w:pPr>
        <w:pStyle w:val="ListParagraph"/>
        <w:numPr>
          <w:ilvl w:val="0"/>
          <w:numId w:val="2"/>
        </w:numPr>
      </w:pPr>
      <w:r w:rsidRPr="00F33244">
        <w:rPr>
          <w:b/>
        </w:rPr>
        <w:t>Jamie MacLeod, MD</w:t>
      </w:r>
      <w:r>
        <w:t xml:space="preserve">, from </w:t>
      </w:r>
      <w:r w:rsidR="00F4791F">
        <w:t>UVA Health’s</w:t>
      </w:r>
      <w:r>
        <w:t xml:space="preserve"> Division of Pulmonary and Critical Care in the Department of Medicine</w:t>
      </w:r>
      <w:r w:rsidR="00F4791F">
        <w:t>,</w:t>
      </w:r>
      <w:r>
        <w:t xml:space="preserve"> will research “</w:t>
      </w:r>
      <w:r w:rsidRPr="00592E38">
        <w:t>Biomolecular and clinical outcomes of FK-506 immunosuppression in lung transplantation</w:t>
      </w:r>
      <w:r>
        <w:t>” and be mentored by Michael Shim, MD.</w:t>
      </w:r>
    </w:p>
    <w:p w14:paraId="03615D5D" w14:textId="229578E0" w:rsidR="00F41411" w:rsidRDefault="00F41411" w:rsidP="00F41411">
      <w:pPr>
        <w:pStyle w:val="ListParagraph"/>
        <w:numPr>
          <w:ilvl w:val="0"/>
          <w:numId w:val="2"/>
        </w:numPr>
      </w:pPr>
      <w:r w:rsidRPr="00F33244">
        <w:rPr>
          <w:b/>
        </w:rPr>
        <w:t>Jennifer Sasson, MD, MS</w:t>
      </w:r>
      <w:r>
        <w:t xml:space="preserve">, from </w:t>
      </w:r>
      <w:r w:rsidR="00F4791F">
        <w:t>UVA Health’s</w:t>
      </w:r>
      <w:r>
        <w:t xml:space="preserve"> Division of Infectious Diseases and International Health in the Department of Medicine</w:t>
      </w:r>
      <w:r w:rsidR="00F4791F">
        <w:t>,</w:t>
      </w:r>
      <w:r>
        <w:t xml:space="preserve"> will research “</w:t>
      </w:r>
      <w:r w:rsidRPr="00592E38">
        <w:t>Acute and long-term implications of IL-13 in COVID-19 associated hypoxic respiratory failure</w:t>
      </w:r>
      <w:r>
        <w:t>” and be mentored by William Petri, MD</w:t>
      </w:r>
      <w:r w:rsidR="0034305A">
        <w:t>, PhD</w:t>
      </w:r>
      <w:r>
        <w:t>.</w:t>
      </w:r>
    </w:p>
    <w:p w14:paraId="49475C3A" w14:textId="5B4AE145" w:rsidR="00F41411" w:rsidRDefault="00F41411" w:rsidP="00F41411">
      <w:pPr>
        <w:pStyle w:val="ListParagraph"/>
        <w:numPr>
          <w:ilvl w:val="0"/>
          <w:numId w:val="2"/>
        </w:numPr>
      </w:pPr>
      <w:r w:rsidRPr="00F33244">
        <w:rPr>
          <w:b/>
        </w:rPr>
        <w:t>Mary Wesley, DrPH, MPH</w:t>
      </w:r>
      <w:r>
        <w:t xml:space="preserve">, from Virginia Tech </w:t>
      </w:r>
      <w:proofErr w:type="spellStart"/>
      <w:r>
        <w:t>Carilion</w:t>
      </w:r>
      <w:proofErr w:type="spellEnd"/>
      <w:r w:rsidR="00E0659C">
        <w:t xml:space="preserve"> School of Medicine</w:t>
      </w:r>
      <w:r>
        <w:t>’s Department of Health Systems and Implementation Science</w:t>
      </w:r>
      <w:r w:rsidR="00F4791F">
        <w:t>,</w:t>
      </w:r>
      <w:r>
        <w:t xml:space="preserve"> will research “</w:t>
      </w:r>
      <w:r w:rsidRPr="00946A1F">
        <w:t>Facilitators and barriers of integrating community health workers (</w:t>
      </w:r>
      <w:r>
        <w:t>CHWs</w:t>
      </w:r>
      <w:r w:rsidRPr="00946A1F">
        <w:t xml:space="preserve">) into maternal and infant care for rural populations in </w:t>
      </w:r>
      <w:r w:rsidR="00AC357F">
        <w:t>S</w:t>
      </w:r>
      <w:r w:rsidRPr="00946A1F">
        <w:t>outhwest Virginia</w:t>
      </w:r>
      <w:r>
        <w:t xml:space="preserve">” and be mentored by Kathy Hosig, PhD, MPH, </w:t>
      </w:r>
      <w:proofErr w:type="gramStart"/>
      <w:r>
        <w:t>RD</w:t>
      </w:r>
      <w:proofErr w:type="gramEnd"/>
      <w:r>
        <w:t>.</w:t>
      </w:r>
    </w:p>
    <w:p w14:paraId="51A9F3B0" w14:textId="202E1A5B" w:rsidR="00990043" w:rsidRDefault="00F33244" w:rsidP="00990043">
      <w:hyperlink r:id="rId6" w:history="1">
        <w:r w:rsidR="00990043" w:rsidRPr="0034305A">
          <w:rPr>
            <w:rStyle w:val="Hyperlink"/>
          </w:rPr>
          <w:t xml:space="preserve">The iTHRIV Scholars </w:t>
        </w:r>
        <w:r w:rsidR="00970F4F" w:rsidRPr="0034305A">
          <w:rPr>
            <w:rStyle w:val="Hyperlink"/>
          </w:rPr>
          <w:t>Program</w:t>
        </w:r>
      </w:hyperlink>
      <w:r w:rsidR="00990043">
        <w:t xml:space="preserve">, launched in 2017, is a cohort-based, mentored career development award for dedicated early career clinical and translational researchers. The program emphasizes data science training and interdisciplinary research collaboration. </w:t>
      </w:r>
    </w:p>
    <w:p w14:paraId="2E94A585" w14:textId="62B1013C" w:rsidR="00AD77C8" w:rsidRDefault="00990043" w:rsidP="00990043">
      <w:r>
        <w:t xml:space="preserve">iTHRIV Scholars dedicate 75% of their time to their research </w:t>
      </w:r>
      <w:r w:rsidR="00970F4F">
        <w:t>and career development</w:t>
      </w:r>
      <w:r>
        <w:t xml:space="preserve">. The </w:t>
      </w:r>
      <w:r w:rsidR="00970F4F">
        <w:t>p</w:t>
      </w:r>
      <w:r>
        <w:t>rogram brings together training in clinical translational research</w:t>
      </w:r>
      <w:r w:rsidR="00AD77C8">
        <w:t>, data science,</w:t>
      </w:r>
      <w:r w:rsidR="00970F4F">
        <w:t xml:space="preserve"> team science</w:t>
      </w:r>
      <w:r w:rsidR="00AD77C8">
        <w:t xml:space="preserve"> </w:t>
      </w:r>
      <w:r w:rsidR="004B610F">
        <w:t>and proposal development in</w:t>
      </w:r>
      <w:r w:rsidR="0034305A">
        <w:t xml:space="preserve"> a strong</w:t>
      </w:r>
      <w:r>
        <w:t xml:space="preserve"> mentoring environment with support from peers and seasoned scientists and clinicians.</w:t>
      </w:r>
      <w:r w:rsidR="00946A1F" w:rsidRPr="00946A1F">
        <w:t xml:space="preserve"> </w:t>
      </w:r>
    </w:p>
    <w:p w14:paraId="179E9D96" w14:textId="3C9E02A6" w:rsidR="00990043" w:rsidRDefault="00F05BC1" w:rsidP="00990043">
      <w:r>
        <w:t>“</w:t>
      </w:r>
      <w:r w:rsidRPr="00F05BC1">
        <w:t>All of these newly</w:t>
      </w:r>
      <w:r w:rsidR="00F4791F">
        <w:t xml:space="preserve"> </w:t>
      </w:r>
      <w:r w:rsidRPr="00F05BC1">
        <w:t xml:space="preserve">appointed Scholars have a vision for truly impactful research that will significantly improve the lives of patients. The activities of the iTHRIV Scholars </w:t>
      </w:r>
      <w:r>
        <w:t>P</w:t>
      </w:r>
      <w:r w:rsidRPr="00F05BC1">
        <w:t>rogram will help these faculty realize these visions and establish a foundation for sustained research careers in</w:t>
      </w:r>
      <w:r w:rsidR="00757141">
        <w:t xml:space="preserve"> clinical translational science</w:t>
      </w:r>
      <w:r w:rsidR="00F70D72">
        <w:t>,</w:t>
      </w:r>
      <w:r w:rsidR="00AD77C8">
        <w:t xml:space="preserve">” </w:t>
      </w:r>
      <w:r w:rsidR="00AC357F">
        <w:t xml:space="preserve">said </w:t>
      </w:r>
      <w:r w:rsidR="00AD77C8">
        <w:t>Jason Papin</w:t>
      </w:r>
      <w:r w:rsidR="00757141">
        <w:t>,</w:t>
      </w:r>
      <w:r w:rsidR="00990043">
        <w:t xml:space="preserve"> </w:t>
      </w:r>
      <w:r w:rsidR="00F4791F">
        <w:t>PhD, of UVA’s Department</w:t>
      </w:r>
      <w:r w:rsidR="00757141">
        <w:t xml:space="preserve"> </w:t>
      </w:r>
      <w:r w:rsidR="00990043">
        <w:t xml:space="preserve">of </w:t>
      </w:r>
      <w:r w:rsidR="00757141">
        <w:t xml:space="preserve">Biomedical Engineering </w:t>
      </w:r>
      <w:r w:rsidR="00990043">
        <w:t xml:space="preserve">and </w:t>
      </w:r>
      <w:r w:rsidR="00757141">
        <w:t>Co-Director of the</w:t>
      </w:r>
      <w:r w:rsidR="00990043">
        <w:t xml:space="preserve"> iTHRIV Scholars Program</w:t>
      </w:r>
      <w:r w:rsidR="00757141">
        <w:t>.</w:t>
      </w:r>
      <w:r w:rsidR="00AC357F">
        <w:t xml:space="preserve"> (The Department of Biomedical Engineering is a joint venture of UVA’s School of Medicine and School of Engineering.)</w:t>
      </w:r>
    </w:p>
    <w:p w14:paraId="3CCE36FF" w14:textId="14D86BC2" w:rsidR="00AD77C8" w:rsidRDefault="00FE708D" w:rsidP="00AD77C8">
      <w:r>
        <w:t>“The entire iTHRIV partnership is excited to get to know this transdisciplinary cohort of Scholars so we can learn from one another and help advance important health-related discoveries</w:t>
      </w:r>
      <w:r w:rsidR="00F70D72">
        <w:t>,</w:t>
      </w:r>
      <w:r>
        <w:t>” sa</w:t>
      </w:r>
      <w:r w:rsidR="00AC357F">
        <w:t>id</w:t>
      </w:r>
      <w:r>
        <w:t xml:space="preserve"> </w:t>
      </w:r>
      <w:r w:rsidR="00990043" w:rsidRPr="00AD77C8">
        <w:t xml:space="preserve">Leanna </w:t>
      </w:r>
      <w:r w:rsidR="00990043" w:rsidRPr="00AD77C8">
        <w:lastRenderedPageBreak/>
        <w:t>Blevins,</w:t>
      </w:r>
      <w:r w:rsidR="00990043" w:rsidRPr="00990043">
        <w:t> </w:t>
      </w:r>
      <w:r w:rsidR="00F41411">
        <w:t>A</w:t>
      </w:r>
      <w:r w:rsidR="00F41411" w:rsidRPr="00990043">
        <w:t xml:space="preserve">ssistant </w:t>
      </w:r>
      <w:r w:rsidR="00F41411">
        <w:t>V</w:t>
      </w:r>
      <w:r w:rsidR="00990043" w:rsidRPr="00990043">
        <w:t xml:space="preserve">ice </w:t>
      </w:r>
      <w:r w:rsidR="00F41411">
        <w:t>P</w:t>
      </w:r>
      <w:r w:rsidR="00F41411" w:rsidRPr="00990043">
        <w:t xml:space="preserve">resident </w:t>
      </w:r>
      <w:r w:rsidR="00990043" w:rsidRPr="00990043">
        <w:t>for Virginia Tech Health Sciences Education and Student Affairs and the </w:t>
      </w:r>
      <w:r w:rsidR="00F41411">
        <w:t>S</w:t>
      </w:r>
      <w:r w:rsidR="00990043" w:rsidRPr="00990043">
        <w:t xml:space="preserve">ite </w:t>
      </w:r>
      <w:r w:rsidR="00F41411">
        <w:t>D</w:t>
      </w:r>
      <w:r w:rsidR="00990043" w:rsidRPr="00990043">
        <w:t>irector for the iTHRIV Scholars Program at Vi</w:t>
      </w:r>
      <w:r w:rsidR="00AD77C8">
        <w:t>rginia Tech and Carilion Clinic.</w:t>
      </w:r>
      <w:r w:rsidR="00990043" w:rsidRPr="00990043">
        <w:t xml:space="preserve"> </w:t>
      </w:r>
    </w:p>
    <w:p w14:paraId="4E209680" w14:textId="1677E491" w:rsidR="00AD77C8" w:rsidRDefault="00AD77C8" w:rsidP="00990043">
      <w:r>
        <w:t xml:space="preserve">The </w:t>
      </w:r>
      <w:r w:rsidR="00970F4F">
        <w:t>2023</w:t>
      </w:r>
      <w:r w:rsidR="00970F4F" w:rsidRPr="00990043">
        <w:t xml:space="preserve"> </w:t>
      </w:r>
      <w:r w:rsidRPr="00990043">
        <w:t>iTHRIV Scholars Program coho</w:t>
      </w:r>
      <w:r>
        <w:t xml:space="preserve">rt </w:t>
      </w:r>
      <w:r w:rsidR="004B610F">
        <w:t>begin</w:t>
      </w:r>
      <w:r w:rsidR="00AC357F">
        <w:t>s</w:t>
      </w:r>
      <w:r w:rsidR="004B610F">
        <w:t xml:space="preserve"> </w:t>
      </w:r>
      <w:r w:rsidR="00AC357F">
        <w:t xml:space="preserve">its </w:t>
      </w:r>
      <w:r w:rsidR="00F41411">
        <w:t xml:space="preserve">appointment </w:t>
      </w:r>
      <w:r w:rsidR="00625428">
        <w:t xml:space="preserve">in July </w:t>
      </w:r>
      <w:r w:rsidR="00F41411">
        <w:t>and join</w:t>
      </w:r>
      <w:r w:rsidR="00AC357F">
        <w:t>s</w:t>
      </w:r>
      <w:r w:rsidR="00F41411">
        <w:t xml:space="preserve"> our </w:t>
      </w:r>
      <w:hyperlink r:id="rId7" w:history="1">
        <w:r w:rsidR="00F41411" w:rsidRPr="00B41FCF">
          <w:rPr>
            <w:rStyle w:val="Hyperlink"/>
          </w:rPr>
          <w:t>2022-</w:t>
        </w:r>
        <w:r w:rsidR="00F33244">
          <w:rPr>
            <w:rStyle w:val="Hyperlink"/>
          </w:rPr>
          <w:t>20</w:t>
        </w:r>
        <w:r w:rsidR="00F41411" w:rsidRPr="00B41FCF">
          <w:rPr>
            <w:rStyle w:val="Hyperlink"/>
          </w:rPr>
          <w:t>2</w:t>
        </w:r>
        <w:r w:rsidR="00E0659C">
          <w:rPr>
            <w:rStyle w:val="Hyperlink"/>
          </w:rPr>
          <w:t>4</w:t>
        </w:r>
        <w:r w:rsidR="00F41411" w:rsidRPr="00B41FCF">
          <w:rPr>
            <w:rStyle w:val="Hyperlink"/>
          </w:rPr>
          <w:t xml:space="preserve"> iTHRIV Scholars Program cohort</w:t>
        </w:r>
      </w:hyperlink>
      <w:r w:rsidR="00625428">
        <w:t>.</w:t>
      </w:r>
      <w:r w:rsidR="00F41411">
        <w:t xml:space="preserve"> </w:t>
      </w:r>
    </w:p>
    <w:p w14:paraId="054F3FA8" w14:textId="13944FB0" w:rsidR="00990043" w:rsidRPr="00990043" w:rsidRDefault="00990043" w:rsidP="00990043">
      <w:proofErr w:type="gramStart"/>
      <w:r w:rsidRPr="00990043">
        <w:rPr>
          <w:i/>
          <w:iCs/>
        </w:rPr>
        <w:t>iTHRIV</w:t>
      </w:r>
      <w:proofErr w:type="gramEnd"/>
      <w:r w:rsidRPr="00990043">
        <w:rPr>
          <w:i/>
          <w:iCs/>
        </w:rPr>
        <w:t xml:space="preserve"> </w:t>
      </w:r>
      <w:r w:rsidR="003B543D">
        <w:rPr>
          <w:i/>
          <w:iCs/>
        </w:rPr>
        <w:t>and the iTHRIV Scholars Program are</w:t>
      </w:r>
      <w:r w:rsidRPr="00990043">
        <w:rPr>
          <w:i/>
          <w:iCs/>
        </w:rPr>
        <w:t xml:space="preserve"> supported</w:t>
      </w:r>
      <w:r w:rsidR="0000795F">
        <w:rPr>
          <w:i/>
          <w:iCs/>
        </w:rPr>
        <w:t xml:space="preserve"> in part</w:t>
      </w:r>
      <w:r w:rsidRPr="00990043">
        <w:rPr>
          <w:i/>
          <w:iCs/>
        </w:rPr>
        <w:t xml:space="preserve"> by the National Center for Advancing Translational Sciences, part of the National Institutes of Health, through award</w:t>
      </w:r>
      <w:r w:rsidR="00625428">
        <w:rPr>
          <w:i/>
          <w:iCs/>
        </w:rPr>
        <w:t>s</w:t>
      </w:r>
      <w:r w:rsidRPr="00990043">
        <w:rPr>
          <w:i/>
          <w:iCs/>
        </w:rPr>
        <w:t xml:space="preserve"> UL1TR003015/KL2TR003016. For information, visit </w:t>
      </w:r>
      <w:hyperlink r:id="rId8" w:history="1">
        <w:r w:rsidRPr="00990043">
          <w:rPr>
            <w:rStyle w:val="Hyperlink"/>
            <w:b/>
            <w:bCs/>
            <w:i/>
            <w:iCs/>
          </w:rPr>
          <w:t>iTHRIV.org</w:t>
        </w:r>
      </w:hyperlink>
      <w:r w:rsidRPr="00990043">
        <w:rPr>
          <w:i/>
          <w:iCs/>
        </w:rPr>
        <w:t>.</w:t>
      </w:r>
    </w:p>
    <w:p w14:paraId="4C49B319" w14:textId="77777777" w:rsidR="00990043" w:rsidRDefault="00990043" w:rsidP="00990043">
      <w:bookmarkStart w:id="0" w:name="_GoBack"/>
      <w:bookmarkEnd w:id="0"/>
    </w:p>
    <w:sectPr w:rsidR="00990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A12"/>
    <w:multiLevelType w:val="multilevel"/>
    <w:tmpl w:val="94F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C74D7"/>
    <w:multiLevelType w:val="hybridMultilevel"/>
    <w:tmpl w:val="420A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43"/>
    <w:rsid w:val="0000795F"/>
    <w:rsid w:val="00076AD0"/>
    <w:rsid w:val="000E1DCF"/>
    <w:rsid w:val="00114F67"/>
    <w:rsid w:val="00215F7C"/>
    <w:rsid w:val="002719AF"/>
    <w:rsid w:val="0034305A"/>
    <w:rsid w:val="003B543D"/>
    <w:rsid w:val="0043436A"/>
    <w:rsid w:val="004B610F"/>
    <w:rsid w:val="004D6DCD"/>
    <w:rsid w:val="004F2DA9"/>
    <w:rsid w:val="00592E38"/>
    <w:rsid w:val="00625428"/>
    <w:rsid w:val="00757141"/>
    <w:rsid w:val="007E4AAB"/>
    <w:rsid w:val="00946A1F"/>
    <w:rsid w:val="00970F4F"/>
    <w:rsid w:val="00990043"/>
    <w:rsid w:val="009C29C9"/>
    <w:rsid w:val="00AC357F"/>
    <w:rsid w:val="00AD77C8"/>
    <w:rsid w:val="00B41FCF"/>
    <w:rsid w:val="00C0695D"/>
    <w:rsid w:val="00C12818"/>
    <w:rsid w:val="00C37EBE"/>
    <w:rsid w:val="00CB3966"/>
    <w:rsid w:val="00D75632"/>
    <w:rsid w:val="00E0659C"/>
    <w:rsid w:val="00E43F19"/>
    <w:rsid w:val="00E51B7B"/>
    <w:rsid w:val="00ED171C"/>
    <w:rsid w:val="00EE5B26"/>
    <w:rsid w:val="00F05BC1"/>
    <w:rsid w:val="00F33244"/>
    <w:rsid w:val="00F41411"/>
    <w:rsid w:val="00F4791F"/>
    <w:rsid w:val="00F51FAB"/>
    <w:rsid w:val="00F70D72"/>
    <w:rsid w:val="00FA54D6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E6BC"/>
  <w15:chartTrackingRefBased/>
  <w15:docId w15:val="{204FACF5-3423-418F-AEDF-92A625F4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0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1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41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7061146.ct.sendgrid.net/ls/click?upn=4tNED-2FM8iDZJQyQ53jATUR1TaVoNthdJr9DaB4PNuhY-3DVFT4_mUxVefcfwmSeZVijaYaqQXqNgreGSD9GWDVwC97BL0m4AIW7b5dTmu37pvEyTsegRTLxXySm0ZePZ2N8gfyae-2B4AYVin5RbMBPvmWq6gww2Mypg833asHbfGnn9IkNLtIIUKcGz5U0JuNjU0WENp3KOIDJax6MkZrIH9MmBAx6xBjKZjazyTszHvZzxtL7VJZW-2B-2BYYup-2BdtJZ8vS4fJw2CHUdpo5AK6pGyNxF5hvep8imc1kV3K8qrL0HUuVf4OW-2BjTPP7KM2IxriSTN27608qaI-2Fa1bId4BX-2FErpuY42VWW4cmEpxGfjMLX5OtAW6MQcIk5QfmLHaFQS31HMuKxJh3sczlh8nF1b3CSOGXxe3w-3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thriv.org/current-ithriv-schola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hriv.org/ithrivscholars-program-ma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DC17-7422-4429-9389-7B1A32F1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Linwood K *HS</dc:creator>
  <cp:keywords/>
  <dc:description/>
  <cp:lastModifiedBy>Burks, Sandra G *HS</cp:lastModifiedBy>
  <cp:revision>3</cp:revision>
  <dcterms:created xsi:type="dcterms:W3CDTF">2023-05-23T21:08:00Z</dcterms:created>
  <dcterms:modified xsi:type="dcterms:W3CDTF">2023-05-23T21:08:00Z</dcterms:modified>
</cp:coreProperties>
</file>