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D6610" w:rsidRPr="00AD6610" w:rsidTr="00AD6610">
        <w:tc>
          <w:tcPr>
            <w:tcW w:w="0" w:type="auto"/>
            <w:tcBorders>
              <w:top w:val="nil"/>
              <w:bottom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D6610" w:rsidRPr="00AD661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D6610" w:rsidRPr="00AD661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AD6610" w:rsidRPr="00AD66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AD6610" w:rsidRPr="00AD6610" w:rsidRDefault="00AD6610" w:rsidP="00AD6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661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E7C7E11" wp14:editId="77E75475">
                                    <wp:extent cx="3798420" cy="686948"/>
                                    <wp:effectExtent l="0" t="0" r="0" b="0"/>
                                    <wp:docPr id="1" name="Picture 1" descr="https://mcusercontent.com/85a248d505b6d6d529c734ff4/images/f6f17946-b2fe-d365-a9ab-b605e33e1fa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mcusercontent.com/85a248d505b6d6d529c734ff4/images/f6f17946-b2fe-d365-a9ab-b605e33e1fa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80781" cy="7018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D6610" w:rsidRPr="00AD6610" w:rsidRDefault="00AD6610" w:rsidP="00AD66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6610" w:rsidRPr="00AD6610" w:rsidRDefault="00AD6610" w:rsidP="00A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610" w:rsidRPr="00AD6610" w:rsidTr="00AD6610">
        <w:tc>
          <w:tcPr>
            <w:tcW w:w="0" w:type="auto"/>
            <w:tcBorders>
              <w:top w:val="nil"/>
              <w:bottom w:val="nil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D6610" w:rsidRPr="00AD661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D6610" w:rsidRPr="00AD661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AD6610" w:rsidRPr="00AD66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D6610" w:rsidRPr="00AD6610" w:rsidRDefault="00AD6610" w:rsidP="00AD6610">
                              <w:pPr>
                                <w:spacing w:after="0" w:line="900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kern w:val="36"/>
                                  <w:sz w:val="60"/>
                                  <w:szCs w:val="60"/>
                                </w:rPr>
                              </w:pP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D9451F"/>
                                  <w:kern w:val="36"/>
                                  <w:sz w:val="54"/>
                                  <w:szCs w:val="54"/>
                                </w:rPr>
                                <w:t>Cancer Center Seminar Series</w:t>
                              </w:r>
                            </w:p>
                            <w:p w:rsidR="00486853" w:rsidRDefault="00AD6610" w:rsidP="00486853">
                              <w:pPr>
                                <w:spacing w:after="0" w:line="40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6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Hybrid Event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757575"/>
                                  <w:sz w:val="27"/>
                                  <w:szCs w:val="27"/>
                                </w:rPr>
                                <w:br/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757575"/>
                                  <w:sz w:val="27"/>
                                  <w:szCs w:val="27"/>
                                </w:rPr>
                                <w:br/>
                              </w:r>
                              <w:r w:rsidR="000D612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Friday, April 28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, 2023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7"/>
                                  <w:szCs w:val="27"/>
                                </w:rPr>
                                <w:br/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12:30- 1:30 PM</w:t>
                              </w:r>
                            </w:p>
                            <w:p w:rsidR="00486853" w:rsidRDefault="00AD6610" w:rsidP="00DF2755">
                              <w:pPr>
                                <w:spacing w:after="0" w:line="40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proofErr w:type="spellStart"/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Pinn</w:t>
                              </w:r>
                              <w:proofErr w:type="spellEnd"/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 xml:space="preserve"> Hall, Room 1014*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  <w:t>or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8" w:history="1">
                                <w:r w:rsidRPr="00AD6610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Click here to join via Zoom</w:t>
                                </w:r>
                              </w:hyperlink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7"/>
                                  <w:szCs w:val="27"/>
                                </w:rPr>
                                <w:br/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t>Meeting ID:</w:t>
                              </w:r>
                              <w:r w:rsidR="0048685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t xml:space="preserve"> 927 4018 2908</w:t>
                              </w:r>
                              <w:r w:rsidR="0048685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  <w:t>Passcode: 285036</w:t>
                              </w:r>
                            </w:p>
                            <w:p w:rsidR="00486853" w:rsidRDefault="00AD6610" w:rsidP="00486853">
                              <w:pPr>
                                <w:spacing w:after="0" w:line="40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  <w:t>*Lunch will be served from noon-12:30 p.m.</w:t>
                              </w:r>
                            </w:p>
                            <w:p w:rsidR="00674021" w:rsidRDefault="00674021" w:rsidP="00486853">
                              <w:pPr>
                                <w:spacing w:after="0" w:line="40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AD6610" w:rsidRPr="00AD6610" w:rsidRDefault="00674021" w:rsidP="00A21E2C">
                              <w:pPr>
                                <w:spacing w:after="0" w:line="40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7"/>
                                  <w:szCs w:val="27"/>
                                </w:rPr>
                                <w:t> </w:t>
                              </w:r>
                              <w:r w:rsidR="000D612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  <w:t xml:space="preserve">Functional Proteomics for Clinical Insight </w:t>
                              </w:r>
                            </w:p>
                          </w:tc>
                        </w:tr>
                      </w:tbl>
                      <w:p w:rsidR="00AD6610" w:rsidRPr="00AD6610" w:rsidRDefault="00AD6610" w:rsidP="00AD66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D6610" w:rsidRPr="00AD661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AD6610" w:rsidRPr="00AD66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AD6610" w:rsidRPr="00AD6610" w:rsidRDefault="000D6121" w:rsidP="00AD6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7" type="#_x0000_t75" style="width:177pt;height:177pt">
                                    <v:imagedata r:id="rId9" o:title="MIT-White_square_72dpi"/>
                                  </v:shape>
                                </w:pict>
                              </w:r>
                            </w:p>
                          </w:tc>
                        </w:tr>
                      </w:tbl>
                      <w:p w:rsidR="00AD6610" w:rsidRPr="00AD6610" w:rsidRDefault="000D6121" w:rsidP="000D61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Forest White, Ph</w:t>
                        </w:r>
                        <w:r w:rsidR="0067402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D</w:t>
                        </w:r>
                        <w:r w:rsidR="00A21E2C"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</w:rPr>
                          <w:t xml:space="preserve">  Ned C (1949) and Janet C (Bemis) Rice Professor, Biological Engineering,           Koch Institute for Cancer Research at MIT</w:t>
                        </w:r>
                      </w:p>
                    </w:tc>
                  </w:tr>
                </w:tbl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D6610" w:rsidRPr="00AD661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AD6610" w:rsidRPr="00AD66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D6610" w:rsidRDefault="00AD6610" w:rsidP="00DF2755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D9451F"/>
                                  <w:sz w:val="24"/>
                                  <w:szCs w:val="24"/>
                                </w:rPr>
                                <w:lastRenderedPageBreak/>
                                <w:t>Host</w:t>
                              </w:r>
                              <w:r w:rsidR="000D612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D9451F"/>
                                  <w:sz w:val="24"/>
                                  <w:szCs w:val="24"/>
                                </w:rPr>
                                <w:t>: Hui Zong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D9451F"/>
                                  <w:sz w:val="24"/>
                                  <w:szCs w:val="24"/>
                                </w:rPr>
                                <w:t>, PhD</w:t>
                              </w:r>
                            </w:p>
                            <w:p w:rsidR="00AD6610" w:rsidRPr="00AD6610" w:rsidRDefault="00AD6610" w:rsidP="00AD6610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  <w:p w:rsidR="00AD6610" w:rsidRPr="00AD6610" w:rsidRDefault="00AD6610" w:rsidP="00AD6610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E57200"/>
                                  <w:sz w:val="24"/>
                                  <w:szCs w:val="24"/>
                                  <w:u w:val="single"/>
                                </w:rPr>
                                <w:t>Five Reasons to Attend this Seminar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E572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674021" w:rsidRPr="00674021" w:rsidRDefault="000D6121" w:rsidP="00674021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100" w:afterAutospacing="1" w:line="240" w:lineRule="auto"/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Protein Phosphorylation signaling network analysis in human patient specimens. </w:t>
                              </w:r>
                            </w:p>
                            <w:p w:rsidR="00674021" w:rsidRPr="00674021" w:rsidRDefault="000D6121" w:rsidP="00674021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100" w:afterAutospacing="1" w:line="240" w:lineRule="auto"/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Quantitative MHC </w:t>
                              </w:r>
                              <w:proofErr w:type="spellStart"/>
                              <w:r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immunopeptidomics</w:t>
                              </w:r>
                              <w:proofErr w:type="spellEnd"/>
                              <w:r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from in vitro and in vivo samples.</w:t>
                              </w:r>
                            </w:p>
                            <w:p w:rsidR="00674021" w:rsidRPr="00674021" w:rsidRDefault="000D6121" w:rsidP="00674021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100" w:afterAutospacing="1" w:line="240" w:lineRule="auto"/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Computational analysis of systems-level data</w:t>
                              </w:r>
                              <w:r w:rsidR="00674021" w:rsidRPr="00674021"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674021" w:rsidRPr="00674021" w:rsidRDefault="000D6121" w:rsidP="00674021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100" w:afterAutospacing="1" w:line="240" w:lineRule="auto"/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Therapeutic resistance mechanisms </w:t>
                              </w:r>
                            </w:p>
                            <w:p w:rsidR="00674021" w:rsidRPr="00674021" w:rsidRDefault="000D6121" w:rsidP="00674021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100" w:afterAutospacing="1" w:line="240" w:lineRule="auto"/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Innovative approaches to clinical analyses.</w:t>
                              </w:r>
                            </w:p>
                            <w:p w:rsidR="00AD6610" w:rsidRPr="00674021" w:rsidRDefault="00AD6610" w:rsidP="00674021">
                              <w:pPr>
                                <w:shd w:val="clear" w:color="auto" w:fill="FFFFFF"/>
                                <w:spacing w:before="100" w:beforeAutospacing="1" w:after="100" w:afterAutospacing="1" w:line="240" w:lineRule="auto"/>
                                <w:ind w:left="720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  <w:r w:rsidRPr="00674021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If you have questions or feedback, or if you would like to host a seminar in the future, please email Jane Heblich at </w:t>
                              </w:r>
                              <w:hyperlink r:id="rId10" w:history="1">
                                <w:r w:rsidRPr="0067402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</w:rPr>
                                  <w:t>eh6k@virginia.edu</w:t>
                                </w:r>
                              </w:hyperlink>
                              <w:r w:rsidRPr="00674021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> for available dates. Potential hosts are strongly encouraged to invite diverse speakers.</w:t>
                              </w:r>
                              <w:r w:rsidRPr="00674021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674021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11" w:history="1">
                                <w:r w:rsidRPr="0067402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</w:rPr>
                                  <w:t>UVA Comprehensive Cancer Center's Statement on Diversity</w:t>
                                </w:r>
                              </w:hyperlink>
                              <w:r w:rsidRPr="00674021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674021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The complete Seminar Series schedule is available </w:t>
                              </w:r>
                              <w:hyperlink r:id="rId12" w:history="1">
                                <w:r w:rsidRPr="0067402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</w:rPr>
                                  <w:t>online</w:t>
                                </w:r>
                              </w:hyperlink>
                              <w:r w:rsidRPr="00674021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</w:tr>
                        <w:tr w:rsidR="00A21E2C" w:rsidRPr="00AD66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</w:tcPr>
                            <w:p w:rsidR="00A21E2C" w:rsidRPr="00AD6610" w:rsidRDefault="00A21E2C" w:rsidP="00DF2755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D9451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21E2C" w:rsidRPr="00AD66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</w:tcPr>
                            <w:p w:rsidR="00A21E2C" w:rsidRPr="00AD6610" w:rsidRDefault="00A21E2C" w:rsidP="00DF2755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D9451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D6610" w:rsidRPr="00AD6610" w:rsidRDefault="00AD6610" w:rsidP="00AD66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D6610" w:rsidRPr="00AD661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AD6610" w:rsidRPr="00AD66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6610" w:rsidRPr="00AD6610" w:rsidRDefault="00AD6610" w:rsidP="00AD66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D6610" w:rsidRPr="00AD6610" w:rsidRDefault="00AD6610" w:rsidP="00AD66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6610" w:rsidRPr="00AD6610" w:rsidRDefault="00AD6610" w:rsidP="00A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610" w:rsidRPr="00AD6610" w:rsidTr="00AD6610">
        <w:trPr>
          <w:hidden/>
        </w:trPr>
        <w:tc>
          <w:tcPr>
            <w:tcW w:w="0" w:type="auto"/>
            <w:tcBorders>
              <w:top w:val="nil"/>
              <w:bottom w:val="nil"/>
            </w:tcBorders>
            <w:tcMar>
              <w:top w:w="675" w:type="dxa"/>
              <w:left w:w="0" w:type="dxa"/>
              <w:bottom w:w="94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D6610" w:rsidRPr="00AD6610">
              <w:trPr>
                <w:jc w:val="center"/>
                <w:hidden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D6610" w:rsidRPr="00AD661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AD6610" w:rsidRPr="00AD66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D6610" w:rsidRPr="00AD6610" w:rsidRDefault="00AD6610" w:rsidP="00E310A8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8"/>
                                  <w:szCs w:val="18"/>
                                  <w:u w:val="single"/>
                                </w:rPr>
                                <w:t>update this list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D6610" w:rsidRPr="00AD6610" w:rsidRDefault="00AD6610" w:rsidP="00AD66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6610" w:rsidRPr="00AD6610" w:rsidRDefault="00AD6610" w:rsidP="00A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64A5" w:rsidRDefault="008264A5"/>
    <w:sectPr w:rsidR="008264A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53" w:rsidRDefault="00486853" w:rsidP="00486853">
      <w:pPr>
        <w:spacing w:after="0" w:line="240" w:lineRule="auto"/>
      </w:pPr>
      <w:r>
        <w:separator/>
      </w:r>
    </w:p>
  </w:endnote>
  <w:endnote w:type="continuationSeparator" w:id="0">
    <w:p w:rsidR="00486853" w:rsidRDefault="00486853" w:rsidP="0048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53" w:rsidRDefault="00486853" w:rsidP="00486853">
      <w:pPr>
        <w:spacing w:after="0" w:line="240" w:lineRule="auto"/>
      </w:pPr>
      <w:r>
        <w:separator/>
      </w:r>
    </w:p>
  </w:footnote>
  <w:footnote w:type="continuationSeparator" w:id="0">
    <w:p w:rsidR="00486853" w:rsidRDefault="00486853" w:rsidP="0048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53" w:rsidRDefault="004868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6F24"/>
    <w:multiLevelType w:val="multilevel"/>
    <w:tmpl w:val="0040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67584"/>
    <w:multiLevelType w:val="multilevel"/>
    <w:tmpl w:val="21E6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E95CF3"/>
    <w:multiLevelType w:val="multilevel"/>
    <w:tmpl w:val="6622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10"/>
    <w:rsid w:val="000D6121"/>
    <w:rsid w:val="00486853"/>
    <w:rsid w:val="00674021"/>
    <w:rsid w:val="008264A5"/>
    <w:rsid w:val="0095320E"/>
    <w:rsid w:val="00A21E2C"/>
    <w:rsid w:val="00AD6610"/>
    <w:rsid w:val="00DF2755"/>
    <w:rsid w:val="00E3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F4808A"/>
  <w15:chartTrackingRefBased/>
  <w15:docId w15:val="{16485E92-E7FC-44AC-A890-0D08C922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1E2C"/>
    <w:rPr>
      <w:b/>
      <w:bCs/>
    </w:rPr>
  </w:style>
  <w:style w:type="paragraph" w:styleId="ListParagraph">
    <w:name w:val="List Paragraph"/>
    <w:basedOn w:val="Normal"/>
    <w:uiPriority w:val="34"/>
    <w:qFormat/>
    <w:rsid w:val="0067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ahealth.us17.list-manage.com/track/click?u=85a248d505b6d6d529c734ff4&amp;id=4760ac2e82&amp;e=6d705b171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vahealth.com/services/cancer-research/seminar-se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vahealth.com/services/cancer/abou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h6k@virginia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Felgar, Muzet *HS</dc:creator>
  <cp:keywords/>
  <dc:description/>
  <cp:lastModifiedBy>Felgar, Muzet *HS</cp:lastModifiedBy>
  <cp:revision>2</cp:revision>
  <dcterms:created xsi:type="dcterms:W3CDTF">2023-03-13T20:12:00Z</dcterms:created>
  <dcterms:modified xsi:type="dcterms:W3CDTF">2023-03-13T20:12:00Z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fa1a3e65f093ec346f31fa0026b315b164be96efa7de3866b7c4adddba4a3d2d</vt:lpwstr>
  </property>
</Properties>
</file>