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2CB1" w14:textId="56430910" w:rsidR="00051BA7" w:rsidRDefault="00051BA7" w:rsidP="00051BA7">
      <w:pPr>
        <w:rPr>
          <w:b/>
          <w:sz w:val="28"/>
        </w:rPr>
      </w:pPr>
      <w:r>
        <w:rPr>
          <w:b/>
          <w:sz w:val="28"/>
        </w:rPr>
        <w:t xml:space="preserve">Division of Nephrology Medicine </w:t>
      </w:r>
      <w:r w:rsidR="00B64A27">
        <w:rPr>
          <w:b/>
          <w:sz w:val="28"/>
        </w:rPr>
        <w:t>in</w:t>
      </w:r>
      <w:r>
        <w:rPr>
          <w:b/>
          <w:sz w:val="28"/>
        </w:rPr>
        <w:t xml:space="preserve"> Motion (MIM) Submission_20220</w:t>
      </w:r>
      <w:r w:rsidR="00DE71D1">
        <w:rPr>
          <w:b/>
          <w:sz w:val="28"/>
        </w:rPr>
        <w:t>812</w:t>
      </w:r>
    </w:p>
    <w:p w14:paraId="45365D44" w14:textId="23A3FD15" w:rsidR="00E42D74" w:rsidRDefault="00E42D74" w:rsidP="00051BA7">
      <w:pPr>
        <w:rPr>
          <w:b/>
          <w:sz w:val="28"/>
        </w:rPr>
      </w:pPr>
      <w:r>
        <w:rPr>
          <w:b/>
          <w:sz w:val="28"/>
        </w:rPr>
        <w:t xml:space="preserve">TOTAL ITEMS: </w:t>
      </w:r>
      <w:r w:rsidR="00DE71D1">
        <w:rPr>
          <w:b/>
          <w:sz w:val="28"/>
        </w:rPr>
        <w:t>1</w:t>
      </w:r>
    </w:p>
    <w:p w14:paraId="3885AD80" w14:textId="744B0598" w:rsidR="00E42D74" w:rsidRDefault="00051BA7" w:rsidP="00051BA7">
      <w:pPr>
        <w:rPr>
          <w:b/>
          <w:sz w:val="28"/>
        </w:rPr>
      </w:pPr>
      <w:r>
        <w:rPr>
          <w:b/>
          <w:sz w:val="28"/>
        </w:rPr>
        <w:t>--</w:t>
      </w:r>
    </w:p>
    <w:p w14:paraId="7B5DDB57" w14:textId="77777777" w:rsidR="00051BA7" w:rsidRPr="00741252" w:rsidRDefault="00051BA7" w:rsidP="00051BA7">
      <w:pPr>
        <w:rPr>
          <w:b/>
          <w:sz w:val="28"/>
        </w:rPr>
      </w:pPr>
      <w:r w:rsidRPr="00741252">
        <w:rPr>
          <w:b/>
          <w:sz w:val="28"/>
        </w:rPr>
        <w:t>TITLE:</w:t>
      </w:r>
    </w:p>
    <w:p w14:paraId="5AB4A29F" w14:textId="37D15CD6" w:rsidR="00051BA7" w:rsidRPr="00741252" w:rsidRDefault="00EA15DB" w:rsidP="00051BA7">
      <w:pPr>
        <w:rPr>
          <w:sz w:val="28"/>
        </w:rPr>
      </w:pPr>
      <w:r>
        <w:rPr>
          <w:sz w:val="28"/>
        </w:rPr>
        <w:t>Co</w:t>
      </w:r>
    </w:p>
    <w:p w14:paraId="5ECF9E14" w14:textId="77777777" w:rsidR="00051BA7" w:rsidRPr="00741252" w:rsidRDefault="00051BA7" w:rsidP="00051BA7">
      <w:pPr>
        <w:rPr>
          <w:sz w:val="28"/>
        </w:rPr>
      </w:pPr>
    </w:p>
    <w:p w14:paraId="5DF049D1" w14:textId="77777777" w:rsidR="00051BA7" w:rsidRPr="00741252" w:rsidRDefault="00051BA7" w:rsidP="00051BA7">
      <w:pPr>
        <w:rPr>
          <w:b/>
          <w:sz w:val="28"/>
        </w:rPr>
      </w:pPr>
      <w:r w:rsidRPr="00741252">
        <w:rPr>
          <w:b/>
          <w:sz w:val="28"/>
        </w:rPr>
        <w:t>DESCIPTION: (&lt;200 Character count)</w:t>
      </w:r>
    </w:p>
    <w:p w14:paraId="7C0D5C1F" w14:textId="1C5165F9" w:rsidR="00051BA7" w:rsidRDefault="00EA15DB" w:rsidP="00051BA7">
      <w:pPr>
        <w:rPr>
          <w:sz w:val="28"/>
        </w:rPr>
      </w:pPr>
      <w:r>
        <w:rPr>
          <w:sz w:val="28"/>
        </w:rPr>
        <w:t>Dr. Corey Cavanaugh</w:t>
      </w:r>
      <w:r w:rsidR="00051BA7">
        <w:rPr>
          <w:sz w:val="28"/>
        </w:rPr>
        <w:t>,</w:t>
      </w:r>
      <w:r>
        <w:rPr>
          <w:sz w:val="28"/>
        </w:rPr>
        <w:t xml:space="preserve"> M.D.</w:t>
      </w:r>
      <w:r w:rsidR="00051BA7">
        <w:rPr>
          <w:sz w:val="28"/>
        </w:rPr>
        <w:t xml:space="preserve"> Assistant</w:t>
      </w:r>
      <w:r w:rsidR="00051BA7" w:rsidRPr="00741252">
        <w:rPr>
          <w:sz w:val="28"/>
        </w:rPr>
        <w:t xml:space="preserve"> Professor, Division of Nephrology</w:t>
      </w:r>
      <w:r>
        <w:rPr>
          <w:sz w:val="28"/>
        </w:rPr>
        <w:t>, Department of Medicine was appointed to serve on the 2023 American Society of Nephrology (ASN) Kidney Week</w:t>
      </w:r>
      <w:r w:rsidR="001023DB">
        <w:rPr>
          <w:sz w:val="28"/>
        </w:rPr>
        <w:t xml:space="preserve"> </w:t>
      </w:r>
      <w:r>
        <w:rPr>
          <w:sz w:val="28"/>
        </w:rPr>
        <w:t>Education Committee.  This committee is responsible for the educational content of the annual</w:t>
      </w:r>
      <w:r w:rsidR="0059109A">
        <w:rPr>
          <w:sz w:val="28"/>
        </w:rPr>
        <w:t xml:space="preserve"> meeting of the ASN attended by 14,000 nephrologists from around the world.</w:t>
      </w:r>
      <w:r>
        <w:rPr>
          <w:sz w:val="28"/>
        </w:rPr>
        <w:t xml:space="preserve"> </w:t>
      </w:r>
    </w:p>
    <w:p w14:paraId="2793FE82" w14:textId="4AE20C47" w:rsidR="00051BA7" w:rsidRPr="00EB6072" w:rsidRDefault="00051BA7" w:rsidP="00051BA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9109A" w:rsidRPr="0059109A">
        <w:rPr>
          <w:sz w:val="28"/>
        </w:rPr>
        <w:drawing>
          <wp:inline distT="0" distB="0" distL="0" distR="0" wp14:anchorId="36618E40" wp14:editId="579B024B">
            <wp:extent cx="15240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794C5" w14:textId="5CFDE612" w:rsidR="00051BA7" w:rsidRDefault="0059109A" w:rsidP="00051BA7">
      <w:pPr>
        <w:rPr>
          <w:b/>
          <w:sz w:val="28"/>
        </w:rPr>
      </w:pPr>
      <w:r w:rsidRPr="0074125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A40A" wp14:editId="4E57B0EB">
                <wp:simplePos x="0" y="0"/>
                <wp:positionH relativeFrom="column">
                  <wp:posOffset>1739265</wp:posOffset>
                </wp:positionH>
                <wp:positionV relativeFrom="paragraph">
                  <wp:posOffset>55880</wp:posOffset>
                </wp:positionV>
                <wp:extent cx="2427605" cy="92329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D071B3" w14:textId="5C756EA6" w:rsidR="006C3906" w:rsidRPr="00741252" w:rsidRDefault="0059109A" w:rsidP="006C39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</w:rPr>
                              <w:t>Corey Cavanaugh, M.D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 w:rsidR="006C3906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br/>
                              <w:t>Assistant</w:t>
                            </w:r>
                            <w:r w:rsidR="006C3906" w:rsidRPr="0074125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Professor, Medicine: Nephrology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2A40A" id="Rectangle 7" o:spid="_x0000_s1026" style="position:absolute;margin-left:136.95pt;margin-top:4.4pt;width:191.15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pQ1awEAAMkCAAAOAAAAZHJzL2Uyb0RvYy54bWysUsFOwzAMvSPxD1HurF2Bwaq1E9I0Lggm&#13;&#10;AR+QpckaqWmCna3d3+NmY0NwQ1wcO3aen58zm/e2YTsFaFxb8PEo5Uy10lWm3RT8/W15dc8ZBtFW&#13;&#10;onGtKvheIZ+Xlxezzucqc7VrKgWMQFrMO1/wOgSfJwnKWlmBI+dVS0ntwIpAIWySCkRH6LZJsjSd&#13;&#10;JJ2DyoOTCpFuF4ckLyO+1kqGF61RBdYUnLiFaCHa9WCTcibyDQhfG3mkIf7AwgrTUtMT1EIEwbZg&#13;&#10;fkFZI8Gh02EknU2c1kaqOANNM05/TPNaC6/iLCQO+pNM+H+w8nn36ldAMnQecyR3mKLXYIeT+LE+&#13;&#10;irU/iaX6wCRdZjfZ3SS95UxSbppdZ9OoZnJ+7QHDo3KWDU7BgZYRNRK7JwzUkUq/Sig49x+80K/7&#13;&#10;I6m1q/YrYB0tqeD4sRUwaCKI7MM2uKWJUMObQ+ERivSKHY67HRbyPY5V5x9YfgIAAP//AwBQSwME&#13;&#10;FAAGAAgAAAAhADSt4kjkAAAADgEAAA8AAABkcnMvZG93bnJldi54bWxMj0FPwkAQhe8m/ofNmHgx&#13;&#10;srVCgdItMaAJcrPyA7bdsa10Z5vuAvXfO5z0MsnkvXnzvmw92k6ccfCtIwVPkwgEUuVMS7WCw+fb&#13;&#10;4wKED5qM7hyhgh/0sM5vbzKdGnehDzwXoRYcQj7VCpoQ+lRKXzVotZ+4Hom1LzdYHXgdamkGfeFw&#13;&#10;28k4ihJpdUv8odE9bhqsjsXJKnjfT/eHzU5+H5ft9mE3LyJZJq9K3d+N2xWPlxWIgGP4u4ArA/eH&#13;&#10;nIuV7kTGi05BPH9eslXBgjFYT2ZJDKJk42wag8wz+R8j/wUAAP//AwBQSwECLQAUAAYACAAAACEA&#13;&#10;toM4kv4AAADhAQAAEwAAAAAAAAAAAAAAAAAAAAAAW0NvbnRlbnRfVHlwZXNdLnhtbFBLAQItABQA&#13;&#10;BgAIAAAAIQA4/SH/1gAAAJQBAAALAAAAAAAAAAAAAAAAAC8BAABfcmVscy8ucmVsc1BLAQItABQA&#13;&#10;BgAIAAAAIQAr3pQ1awEAAMkCAAAOAAAAAAAAAAAAAAAAAC4CAABkcnMvZTJvRG9jLnhtbFBLAQIt&#13;&#10;ABQABgAIAAAAIQA0reJI5AAAAA4BAAAPAAAAAAAAAAAAAAAAAMUDAABkcnMvZG93bnJldi54bWxQ&#13;&#10;SwUGAAAAAAQABADzAAAA1gQAAAAA&#13;&#10;" filled="f" stroked="f">
                <v:textbox style="mso-fit-shape-to-text:t">
                  <w:txbxContent>
                    <w:p w14:paraId="1BD071B3" w14:textId="5C756EA6" w:rsidR="006C3906" w:rsidRPr="00741252" w:rsidRDefault="0059109A" w:rsidP="006C39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</w:rPr>
                        <w:t>Corey Cavanaugh, M.D</w:t>
                      </w:r>
                      <w:r>
                        <w:rPr>
                          <w:sz w:val="28"/>
                        </w:rPr>
                        <w:t>.</w:t>
                      </w:r>
                      <w:r w:rsidR="006C3906">
                        <w:rPr>
                          <w:rFonts w:ascii="Calibri" w:hAnsi="Calibri" w:cstheme="minorBidi"/>
                          <w:color w:val="000000"/>
                          <w:kern w:val="24"/>
                          <w:sz w:val="28"/>
                          <w:szCs w:val="36"/>
                        </w:rPr>
                        <w:br/>
                        <w:t>Assistant</w:t>
                      </w:r>
                      <w:r w:rsidR="006C3906" w:rsidRPr="00741252">
                        <w:rPr>
                          <w:rFonts w:ascii="Calibri" w:hAnsi="Calibri" w:cstheme="minorBidi"/>
                          <w:color w:val="000000"/>
                          <w:kern w:val="24"/>
                          <w:sz w:val="28"/>
                          <w:szCs w:val="36"/>
                        </w:rPr>
                        <w:t xml:space="preserve"> Professor, Medicine: Nephrology</w:t>
                      </w:r>
                    </w:p>
                  </w:txbxContent>
                </v:textbox>
              </v:rect>
            </w:pict>
          </mc:Fallback>
        </mc:AlternateContent>
      </w:r>
      <w:r w:rsidR="00051BA7" w:rsidRPr="00741252">
        <w:rPr>
          <w:b/>
          <w:sz w:val="28"/>
        </w:rPr>
        <w:t>FACULTY DETAILS:</w:t>
      </w:r>
    </w:p>
    <w:p w14:paraId="193337B7" w14:textId="7709DD8C" w:rsidR="006C3906" w:rsidRDefault="006C3906" w:rsidP="006C3906">
      <w:r w:rsidRPr="006C3906">
        <w:t xml:space="preserve"> </w:t>
      </w:r>
    </w:p>
    <w:p w14:paraId="5A0EBAB4" w14:textId="42E4972C" w:rsidR="00E42D74" w:rsidRDefault="00E42D74" w:rsidP="006C3906"/>
    <w:p w14:paraId="021D77E4" w14:textId="77777777" w:rsidR="006C3906" w:rsidRDefault="006C3906" w:rsidP="006C3906"/>
    <w:p w14:paraId="3F8D19E7" w14:textId="77777777" w:rsidR="006C3906" w:rsidRDefault="006C3906" w:rsidP="006C3906"/>
    <w:sectPr w:rsidR="006C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12"/>
    <w:rsid w:val="00007630"/>
    <w:rsid w:val="00051BA7"/>
    <w:rsid w:val="001023DB"/>
    <w:rsid w:val="0059109A"/>
    <w:rsid w:val="006A549D"/>
    <w:rsid w:val="006C3906"/>
    <w:rsid w:val="009169C0"/>
    <w:rsid w:val="00B3779D"/>
    <w:rsid w:val="00B64A27"/>
    <w:rsid w:val="00D45BF1"/>
    <w:rsid w:val="00DE71D1"/>
    <w:rsid w:val="00E42D74"/>
    <w:rsid w:val="00EA15DB"/>
    <w:rsid w:val="00EE5CD2"/>
    <w:rsid w:val="00F77412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7F29"/>
  <w15:chartTrackingRefBased/>
  <w15:docId w15:val="{276E01A5-F7E5-4B48-B70B-0447C7AC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B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39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Gautam, Jitendra K. *HS</dc:creator>
  <cp:keywords/>
  <dc:description/>
  <cp:lastModifiedBy>Gautam, Jitendra K (jkg8h)</cp:lastModifiedBy>
  <cp:revision>3</cp:revision>
  <dcterms:created xsi:type="dcterms:W3CDTF">2022-08-12T12:06:00Z</dcterms:created>
  <dcterms:modified xsi:type="dcterms:W3CDTF">2022-08-12T12:34:00Z</dcterms:modified>
</cp:coreProperties>
</file>