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C863" w14:textId="3A4199A6" w:rsidR="008C7AFF" w:rsidRPr="008C7AFF" w:rsidRDefault="008C7AFF" w:rsidP="008C7A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FCM Coach – Call for Applications</w:t>
      </w:r>
    </w:p>
    <w:p w14:paraId="01B04F26" w14:textId="63D9101D" w:rsidR="008C7AFF" w:rsidRDefault="008C7AFF" w:rsidP="008C7A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4C01EE" w14:textId="77777777" w:rsidR="008C7AFF" w:rsidRDefault="008C7AFF" w:rsidP="008C7A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4B380FA" w14:textId="4B71177C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color w:val="000000"/>
          <w:sz w:val="22"/>
          <w:szCs w:val="22"/>
        </w:rPr>
        <w:t>School of Medicine </w:t>
      </w:r>
      <w:r w:rsidRPr="008C7AFF">
        <w:rPr>
          <w:rFonts w:ascii="Arial" w:eastAsia="Times New Roman" w:hAnsi="Arial" w:cs="Arial"/>
          <w:color w:val="000000"/>
          <w:sz w:val="22"/>
          <w:szCs w:val="22"/>
          <w:u w:val="single"/>
        </w:rPr>
        <w:t>clinical faculty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 are invited to apply to the following position: </w:t>
      </w: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Foundations of Clinical Medicine (FCM) Coach. </w:t>
      </w:r>
    </w:p>
    <w:p w14:paraId="7567AFC3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CECDD8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Responsibilities:  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Attached is a full position description. Would prefer 3-4 years clinical teaching experience.</w:t>
      </w:r>
    </w:p>
    <w:p w14:paraId="09BB90A5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BA8ADC1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Term: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 The initial appointment will be for 3 years and will be reviewed annually.</w:t>
      </w:r>
    </w:p>
    <w:p w14:paraId="111EBE93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381D1CF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Compensation: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  The SOM will provide salary support and fringe benefits for this position to cover 30% (.3 FTE). The position will be filled by a physician who is currently clinically active and requires a commitment of a minimum of 4 years. Two to three years of clinical teaching experience is preferred.</w:t>
      </w:r>
    </w:p>
    <w:p w14:paraId="065AEC30" w14:textId="77777777" w:rsidR="008C7AFF" w:rsidRPr="008C7AFF" w:rsidRDefault="008C7AFF" w:rsidP="008C7AFF">
      <w:pPr>
        <w:spacing w:before="100" w:before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Questions?  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Contact Dr. Andrew Parsons (</w:t>
      </w:r>
      <w:hyperlink r:id="rId4" w:tooltip="mailto:ASP5C@virginia.edu" w:history="1">
        <w:r w:rsidRPr="008C7AFF">
          <w:rPr>
            <w:rFonts w:ascii="Arial" w:eastAsia="Times New Roman" w:hAnsi="Arial" w:cs="Arial"/>
            <w:color w:val="0078D4"/>
            <w:sz w:val="22"/>
            <w:szCs w:val="22"/>
            <w:u w:val="single"/>
          </w:rPr>
          <w:t>ASP5C@virginia.edu</w:t>
        </w:r>
      </w:hyperlink>
      <w:r w:rsidRPr="008C7AFF">
        <w:rPr>
          <w:rFonts w:ascii="Arial" w:eastAsia="Times New Roman" w:hAnsi="Arial" w:cs="Arial"/>
          <w:color w:val="000000"/>
          <w:sz w:val="22"/>
          <w:szCs w:val="22"/>
        </w:rPr>
        <w:t>).</w:t>
      </w:r>
    </w:p>
    <w:p w14:paraId="692395D2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53795D3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Application process:  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Interested faculty should send a CV, a letter of support from their Chair, and a one-page letter of intent outlining their interest and qualifications for the position. An interview is also required. Submit materials as </w:t>
      </w: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 single pdf</w:t>
      </w:r>
      <w:r w:rsidRPr="008C7AFF">
        <w:rPr>
          <w:rFonts w:ascii="Arial" w:eastAsia="Times New Roman" w:hAnsi="Arial" w:cs="Arial"/>
          <w:color w:val="000000"/>
          <w:sz w:val="22"/>
          <w:szCs w:val="22"/>
        </w:rPr>
        <w:t> to </w:t>
      </w: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Dr. Megan Bray (</w:t>
      </w:r>
      <w:hyperlink r:id="rId5" w:tooltip="mailto:mjb7c@virginia.edu" w:history="1">
        <w:r w:rsidRPr="008C7AFF">
          <w:rPr>
            <w:rFonts w:ascii="Arial" w:eastAsia="Times New Roman" w:hAnsi="Arial" w:cs="Arial"/>
            <w:b/>
            <w:bCs/>
            <w:color w:val="0078D4"/>
            <w:sz w:val="22"/>
            <w:szCs w:val="22"/>
            <w:u w:val="single"/>
          </w:rPr>
          <w:t>mjb7c@virginia.edu</w:t>
        </w:r>
      </w:hyperlink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), Dr. Andrew Parsons (</w:t>
      </w:r>
      <w:hyperlink r:id="rId6" w:tooltip="mailto:asp5c@virginia.edu" w:history="1">
        <w:r w:rsidRPr="008C7AFF">
          <w:rPr>
            <w:rFonts w:ascii="Arial" w:eastAsia="Times New Roman" w:hAnsi="Arial" w:cs="Arial"/>
            <w:b/>
            <w:bCs/>
            <w:color w:val="0078D4"/>
            <w:sz w:val="22"/>
            <w:szCs w:val="22"/>
            <w:u w:val="single"/>
          </w:rPr>
          <w:t>asp5c@virginia.edu</w:t>
        </w:r>
      </w:hyperlink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) and Jolene Kidd (</w:t>
      </w:r>
      <w:hyperlink r:id="rId7" w:tooltip="mailto:jaa3q@uvahealth.org" w:history="1">
        <w:r w:rsidRPr="008C7AFF">
          <w:rPr>
            <w:rFonts w:ascii="Arial" w:eastAsia="Times New Roman" w:hAnsi="Arial" w:cs="Arial"/>
            <w:b/>
            <w:bCs/>
            <w:color w:val="0078D4"/>
            <w:sz w:val="22"/>
            <w:szCs w:val="22"/>
            <w:u w:val="single"/>
          </w:rPr>
          <w:t>jaa3q@uvahealth.org</w:t>
        </w:r>
      </w:hyperlink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) by </w:t>
      </w: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5 p.m., Friday, June 15</w:t>
      </w: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107B6EC9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C7AF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A55D229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7A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96C511F" w14:textId="77777777" w:rsidR="008C7AFF" w:rsidRPr="008C7AFF" w:rsidRDefault="008C7AFF" w:rsidP="008C7AF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8C7AF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A1F5602" w14:textId="77777777" w:rsidR="00741767" w:rsidRDefault="00741767"/>
    <w:sectPr w:rsidR="00741767" w:rsidSect="0039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FF"/>
    <w:rsid w:val="00391774"/>
    <w:rsid w:val="004A2515"/>
    <w:rsid w:val="00741767"/>
    <w:rsid w:val="008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EC046"/>
  <w15:chartTrackingRefBased/>
  <w15:docId w15:val="{A58C46D4-09E6-D440-B2FB-A85C18E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7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AF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C7A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a3q@uva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5c@virginia.edu" TargetMode="External"/><Relationship Id="rId5" Type="http://schemas.openxmlformats.org/officeDocument/2006/relationships/hyperlink" Target="mailto:mjb7c@virginia.edu" TargetMode="External"/><Relationship Id="rId4" Type="http://schemas.openxmlformats.org/officeDocument/2006/relationships/hyperlink" Target="mailto:ASP5C@virgini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Jolene A (jaa3q)</dc:creator>
  <cp:keywords/>
  <dc:description/>
  <cp:lastModifiedBy>Kidd, Jolene A (jaa3q)</cp:lastModifiedBy>
  <cp:revision>1</cp:revision>
  <dcterms:created xsi:type="dcterms:W3CDTF">2022-05-26T20:09:00Z</dcterms:created>
  <dcterms:modified xsi:type="dcterms:W3CDTF">2022-05-26T20:15:00Z</dcterms:modified>
</cp:coreProperties>
</file>